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46B1" w14:textId="357273CA" w:rsidR="000530B8" w:rsidRPr="00DE4507" w:rsidRDefault="000530B8" w:rsidP="000530B8">
      <w:pPr>
        <w:rPr>
          <w:rFonts w:ascii="Times New Roman" w:hAnsi="Times New Roman" w:cs="Times New Roman"/>
          <w:b/>
          <w:sz w:val="24"/>
          <w:szCs w:val="24"/>
        </w:rPr>
      </w:pPr>
      <w:bookmarkStart w:id="0" w:name="_GoBack"/>
      <w:bookmarkEnd w:id="0"/>
      <w:r w:rsidRPr="00DE4507">
        <w:rPr>
          <w:rFonts w:ascii="Times New Roman" w:hAnsi="Times New Roman" w:cs="Times New Roman"/>
          <w:b/>
          <w:sz w:val="24"/>
          <w:szCs w:val="24"/>
        </w:rPr>
        <w:t xml:space="preserve">Disaster </w:t>
      </w:r>
      <w:r>
        <w:rPr>
          <w:rFonts w:ascii="Times New Roman" w:hAnsi="Times New Roman" w:cs="Times New Roman"/>
          <w:b/>
          <w:sz w:val="24"/>
          <w:szCs w:val="24"/>
        </w:rPr>
        <w:t>COVID-19 Business</w:t>
      </w:r>
      <w:r w:rsidRPr="00DE4507">
        <w:rPr>
          <w:rFonts w:ascii="Times New Roman" w:hAnsi="Times New Roman" w:cs="Times New Roman"/>
          <w:b/>
          <w:sz w:val="24"/>
          <w:szCs w:val="24"/>
        </w:rPr>
        <w:t xml:space="preserve"> </w:t>
      </w:r>
      <w:r>
        <w:rPr>
          <w:rFonts w:ascii="Times New Roman" w:hAnsi="Times New Roman" w:cs="Times New Roman"/>
          <w:b/>
          <w:sz w:val="24"/>
          <w:szCs w:val="24"/>
        </w:rPr>
        <w:t>Lending 201</w:t>
      </w:r>
    </w:p>
    <w:p w14:paraId="6DCCB483" w14:textId="5C7EA98B" w:rsidR="000530B8" w:rsidRPr="00DE4507" w:rsidRDefault="000530B8" w:rsidP="000530B8">
      <w:pPr>
        <w:rPr>
          <w:rFonts w:ascii="Times New Roman" w:hAnsi="Times New Roman" w:cs="Times New Roman"/>
          <w:sz w:val="24"/>
          <w:szCs w:val="24"/>
        </w:rPr>
      </w:pPr>
      <w:r>
        <w:rPr>
          <w:rFonts w:ascii="Times New Roman" w:hAnsi="Times New Roman" w:cs="Times New Roman"/>
          <w:sz w:val="24"/>
          <w:szCs w:val="24"/>
        </w:rPr>
        <w:t xml:space="preserve">With the passage into law of the CARES Act business owners </w:t>
      </w:r>
      <w:r w:rsidR="00F175E1">
        <w:rPr>
          <w:rFonts w:ascii="Times New Roman" w:hAnsi="Times New Roman" w:cs="Times New Roman"/>
          <w:sz w:val="24"/>
          <w:szCs w:val="24"/>
        </w:rPr>
        <w:t xml:space="preserve">will soon </w:t>
      </w:r>
      <w:r>
        <w:rPr>
          <w:rFonts w:ascii="Times New Roman" w:hAnsi="Times New Roman" w:cs="Times New Roman"/>
          <w:sz w:val="24"/>
          <w:szCs w:val="24"/>
        </w:rPr>
        <w:t>have the following options available to them for financial assistance.</w:t>
      </w:r>
    </w:p>
    <w:p w14:paraId="6135F8FA" w14:textId="77777777" w:rsidR="000530B8" w:rsidRDefault="000530B8" w:rsidP="000530B8">
      <w:pPr>
        <w:rPr>
          <w:rFonts w:ascii="Times New Roman" w:hAnsi="Times New Roman" w:cs="Times New Roman"/>
          <w:sz w:val="24"/>
          <w:szCs w:val="24"/>
        </w:rPr>
      </w:pPr>
      <w:r>
        <w:rPr>
          <w:rFonts w:ascii="Times New Roman" w:hAnsi="Times New Roman" w:cs="Times New Roman"/>
          <w:sz w:val="24"/>
          <w:szCs w:val="24"/>
        </w:rPr>
        <w:t>The primary resource</w:t>
      </w:r>
      <w:r w:rsidR="00B90AAC">
        <w:rPr>
          <w:rFonts w:ascii="Times New Roman" w:hAnsi="Times New Roman" w:cs="Times New Roman"/>
          <w:sz w:val="24"/>
          <w:szCs w:val="24"/>
        </w:rPr>
        <w:t xml:space="preserve"> currently</w:t>
      </w:r>
      <w:r>
        <w:rPr>
          <w:rFonts w:ascii="Times New Roman" w:hAnsi="Times New Roman" w:cs="Times New Roman"/>
          <w:sz w:val="24"/>
          <w:szCs w:val="24"/>
        </w:rPr>
        <w:t xml:space="preserve"> remains </w:t>
      </w:r>
      <w:r w:rsidRPr="00DE4507">
        <w:rPr>
          <w:rFonts w:ascii="Times New Roman" w:hAnsi="Times New Roman" w:cs="Times New Roman"/>
          <w:sz w:val="24"/>
          <w:szCs w:val="24"/>
        </w:rPr>
        <w:t xml:space="preserve">the SBA EIDL program. </w:t>
      </w:r>
      <w:r>
        <w:rPr>
          <w:rFonts w:ascii="Times New Roman" w:hAnsi="Times New Roman" w:cs="Times New Roman"/>
          <w:sz w:val="24"/>
          <w:szCs w:val="24"/>
        </w:rPr>
        <w:t xml:space="preserve">This program now consists of two interrelated levels. Additionally there </w:t>
      </w:r>
      <w:r w:rsidR="009E58A9">
        <w:rPr>
          <w:rFonts w:ascii="Times New Roman" w:hAnsi="Times New Roman" w:cs="Times New Roman"/>
          <w:sz w:val="24"/>
          <w:szCs w:val="24"/>
        </w:rPr>
        <w:t>are</w:t>
      </w:r>
      <w:r>
        <w:rPr>
          <w:rFonts w:ascii="Times New Roman" w:hAnsi="Times New Roman" w:cs="Times New Roman"/>
          <w:sz w:val="24"/>
          <w:szCs w:val="24"/>
        </w:rPr>
        <w:t xml:space="preserve"> options for lending via SBA approved local lenders.</w:t>
      </w:r>
    </w:p>
    <w:p w14:paraId="6E9D8488" w14:textId="78A222C7" w:rsidR="000530B8" w:rsidRPr="00F175E1" w:rsidRDefault="00F175E1" w:rsidP="001D4315">
      <w:pPr>
        <w:tabs>
          <w:tab w:val="left" w:pos="7660"/>
        </w:tabs>
        <w:rPr>
          <w:rFonts w:ascii="Times New Roman" w:hAnsi="Times New Roman" w:cs="Times New Roman"/>
          <w:b/>
          <w:i/>
          <w:sz w:val="24"/>
          <w:szCs w:val="24"/>
          <w:u w:val="single"/>
        </w:rPr>
      </w:pPr>
      <w:r w:rsidRPr="00F175E1">
        <w:rPr>
          <w:rFonts w:ascii="Times New Roman" w:hAnsi="Times New Roman" w:cs="Times New Roman"/>
          <w:b/>
          <w:i/>
          <w:sz w:val="24"/>
          <w:szCs w:val="24"/>
        </w:rPr>
        <w:t>While we await detail</w:t>
      </w:r>
      <w:r>
        <w:rPr>
          <w:rFonts w:ascii="Times New Roman" w:hAnsi="Times New Roman" w:cs="Times New Roman"/>
          <w:b/>
          <w:i/>
          <w:sz w:val="24"/>
          <w:szCs w:val="24"/>
        </w:rPr>
        <w:t>s and</w:t>
      </w:r>
      <w:r w:rsidRPr="00F175E1">
        <w:rPr>
          <w:rFonts w:ascii="Times New Roman" w:hAnsi="Times New Roman" w:cs="Times New Roman"/>
          <w:b/>
          <w:i/>
          <w:sz w:val="24"/>
          <w:szCs w:val="24"/>
        </w:rPr>
        <w:t xml:space="preserve"> instructions on each of these from the U.S. Small Business Administration,</w:t>
      </w:r>
      <w:r>
        <w:rPr>
          <w:rFonts w:ascii="Times New Roman" w:hAnsi="Times New Roman" w:cs="Times New Roman"/>
          <w:b/>
          <w:i/>
          <w:sz w:val="24"/>
          <w:szCs w:val="24"/>
          <w:u w:val="single"/>
        </w:rPr>
        <w:t xml:space="preserve"> </w:t>
      </w:r>
      <w:r>
        <w:rPr>
          <w:rFonts w:ascii="Times New Roman" w:hAnsi="Times New Roman" w:cs="Times New Roman"/>
          <w:sz w:val="24"/>
          <w:szCs w:val="24"/>
          <w:u w:val="single"/>
        </w:rPr>
        <w:t xml:space="preserve">the important information we know from Congressional communication is listed below: </w:t>
      </w:r>
      <w:r w:rsidR="001D4315" w:rsidRPr="00F175E1">
        <w:rPr>
          <w:rFonts w:ascii="Times New Roman" w:hAnsi="Times New Roman" w:cs="Times New Roman"/>
          <w:b/>
          <w:i/>
          <w:sz w:val="24"/>
          <w:szCs w:val="24"/>
        </w:rPr>
        <w:tab/>
      </w:r>
    </w:p>
    <w:p w14:paraId="2BF23CF5" w14:textId="77777777" w:rsidR="001D4315" w:rsidRPr="001D4315" w:rsidRDefault="001D4315" w:rsidP="001D4315">
      <w:pPr>
        <w:pStyle w:val="ListParagraph"/>
        <w:numPr>
          <w:ilvl w:val="0"/>
          <w:numId w:val="4"/>
        </w:numPr>
        <w:rPr>
          <w:rFonts w:ascii="Times New Roman" w:hAnsi="Times New Roman" w:cs="Times New Roman"/>
          <w:b/>
          <w:sz w:val="24"/>
          <w:szCs w:val="24"/>
        </w:rPr>
      </w:pPr>
      <w:r w:rsidRPr="001D4315">
        <w:rPr>
          <w:rFonts w:ascii="Times New Roman" w:hAnsi="Times New Roman" w:cs="Times New Roman"/>
          <w:b/>
          <w:sz w:val="24"/>
          <w:szCs w:val="24"/>
        </w:rPr>
        <w:t>Economic Injury</w:t>
      </w:r>
    </w:p>
    <w:p w14:paraId="07195E0C" w14:textId="77777777" w:rsidR="00717725" w:rsidRDefault="000530B8" w:rsidP="001D4315">
      <w:pPr>
        <w:pStyle w:val="ListParagraph"/>
        <w:rPr>
          <w:rFonts w:ascii="Times New Roman" w:hAnsi="Times New Roman" w:cs="Times New Roman"/>
          <w:sz w:val="24"/>
          <w:szCs w:val="24"/>
        </w:rPr>
      </w:pPr>
      <w:r w:rsidRPr="00717725">
        <w:rPr>
          <w:rFonts w:ascii="Times New Roman" w:hAnsi="Times New Roman" w:cs="Times New Roman"/>
          <w:sz w:val="24"/>
          <w:szCs w:val="24"/>
        </w:rPr>
        <w:t xml:space="preserve">The SBA EIDL is applied for on-line via the SBA </w:t>
      </w:r>
      <w:r w:rsidR="00717725">
        <w:rPr>
          <w:rFonts w:ascii="Times New Roman" w:hAnsi="Times New Roman" w:cs="Times New Roman"/>
          <w:sz w:val="24"/>
          <w:szCs w:val="24"/>
        </w:rPr>
        <w:t>portal and has two components:</w:t>
      </w:r>
    </w:p>
    <w:p w14:paraId="73399A12" w14:textId="77777777" w:rsidR="00665B7A" w:rsidRDefault="00665B7A" w:rsidP="001D4315">
      <w:pPr>
        <w:pStyle w:val="ListParagraph"/>
        <w:rPr>
          <w:rFonts w:ascii="Times New Roman" w:hAnsi="Times New Roman" w:cs="Times New Roman"/>
          <w:sz w:val="24"/>
          <w:szCs w:val="24"/>
        </w:rPr>
      </w:pPr>
    </w:p>
    <w:p w14:paraId="03D888B9" w14:textId="2E85EE71" w:rsidR="00717725" w:rsidRDefault="000530B8" w:rsidP="001D4315">
      <w:pPr>
        <w:pStyle w:val="ListParagraph"/>
        <w:numPr>
          <w:ilvl w:val="2"/>
          <w:numId w:val="4"/>
        </w:numPr>
        <w:rPr>
          <w:rFonts w:ascii="Times New Roman" w:hAnsi="Times New Roman" w:cs="Times New Roman"/>
          <w:sz w:val="24"/>
          <w:szCs w:val="24"/>
        </w:rPr>
      </w:pPr>
      <w:r w:rsidRPr="00717725">
        <w:rPr>
          <w:rFonts w:ascii="Times New Roman" w:hAnsi="Times New Roman" w:cs="Times New Roman"/>
          <w:b/>
          <w:sz w:val="24"/>
          <w:szCs w:val="24"/>
        </w:rPr>
        <w:t xml:space="preserve">The Economic Injury Disaster </w:t>
      </w:r>
      <w:r w:rsidRPr="00322207">
        <w:rPr>
          <w:rFonts w:ascii="Times New Roman" w:hAnsi="Times New Roman" w:cs="Times New Roman"/>
          <w:b/>
          <w:sz w:val="24"/>
          <w:szCs w:val="24"/>
          <w:u w:val="single"/>
        </w:rPr>
        <w:t xml:space="preserve">Loan </w:t>
      </w:r>
      <w:r w:rsidR="00717725" w:rsidRPr="00717725">
        <w:rPr>
          <w:rFonts w:ascii="Times New Roman" w:hAnsi="Times New Roman" w:cs="Times New Roman"/>
          <w:b/>
          <w:sz w:val="24"/>
          <w:szCs w:val="24"/>
        </w:rPr>
        <w:t>(EIDL)</w:t>
      </w:r>
      <w:r w:rsidR="00717725">
        <w:rPr>
          <w:rFonts w:ascii="Times New Roman" w:hAnsi="Times New Roman" w:cs="Times New Roman"/>
          <w:sz w:val="24"/>
          <w:szCs w:val="24"/>
        </w:rPr>
        <w:t xml:space="preserve"> </w:t>
      </w:r>
      <w:r w:rsidR="00133121">
        <w:rPr>
          <w:rFonts w:ascii="Times New Roman" w:hAnsi="Times New Roman" w:cs="Times New Roman"/>
          <w:b/>
          <w:i/>
          <w:sz w:val="24"/>
          <w:szCs w:val="24"/>
        </w:rPr>
        <w:t>available through</w:t>
      </w:r>
      <w:r w:rsidR="001D4315" w:rsidRPr="001D4315">
        <w:rPr>
          <w:rFonts w:ascii="Times New Roman" w:hAnsi="Times New Roman" w:cs="Times New Roman"/>
          <w:b/>
          <w:i/>
          <w:sz w:val="24"/>
          <w:szCs w:val="24"/>
        </w:rPr>
        <w:t xml:space="preserve"> December 31, 2020</w:t>
      </w:r>
      <w:r w:rsidR="00665B7A">
        <w:rPr>
          <w:rFonts w:ascii="Times New Roman" w:hAnsi="Times New Roman" w:cs="Times New Roman"/>
          <w:b/>
          <w:i/>
          <w:sz w:val="24"/>
          <w:szCs w:val="24"/>
        </w:rPr>
        <w:t>;</w:t>
      </w:r>
      <w:r w:rsidR="00665B7A">
        <w:rPr>
          <w:rFonts w:ascii="Times New Roman" w:hAnsi="Times New Roman" w:cs="Times New Roman"/>
          <w:sz w:val="24"/>
          <w:szCs w:val="24"/>
        </w:rPr>
        <w:t xml:space="preserve"> </w:t>
      </w:r>
      <w:r w:rsidR="00B90AAC">
        <w:rPr>
          <w:rFonts w:ascii="Times New Roman" w:hAnsi="Times New Roman" w:cs="Times New Roman"/>
          <w:sz w:val="24"/>
          <w:szCs w:val="24"/>
        </w:rPr>
        <w:t>this</w:t>
      </w:r>
      <w:r w:rsidR="00B90AAC" w:rsidRPr="00717725">
        <w:rPr>
          <w:rFonts w:ascii="Times New Roman" w:hAnsi="Times New Roman" w:cs="Times New Roman"/>
          <w:sz w:val="24"/>
          <w:szCs w:val="24"/>
        </w:rPr>
        <w:t xml:space="preserve"> </w:t>
      </w:r>
      <w:r w:rsidRPr="00717725">
        <w:rPr>
          <w:rFonts w:ascii="Times New Roman" w:hAnsi="Times New Roman" w:cs="Times New Roman"/>
          <w:sz w:val="24"/>
          <w:szCs w:val="24"/>
        </w:rPr>
        <w:t xml:space="preserve">is a low interest, </w:t>
      </w:r>
      <w:r w:rsidR="00322207" w:rsidRPr="00717725">
        <w:rPr>
          <w:rFonts w:ascii="Times New Roman" w:hAnsi="Times New Roman" w:cs="Times New Roman"/>
          <w:sz w:val="24"/>
          <w:szCs w:val="24"/>
        </w:rPr>
        <w:t>long-term</w:t>
      </w:r>
      <w:r w:rsidRPr="00717725">
        <w:rPr>
          <w:rFonts w:ascii="Times New Roman" w:hAnsi="Times New Roman" w:cs="Times New Roman"/>
          <w:sz w:val="24"/>
          <w:szCs w:val="24"/>
        </w:rPr>
        <w:t xml:space="preserve"> loan that has a </w:t>
      </w:r>
      <w:r w:rsidR="00665B7A" w:rsidRPr="00717725">
        <w:rPr>
          <w:rFonts w:ascii="Times New Roman" w:hAnsi="Times New Roman" w:cs="Times New Roman"/>
          <w:sz w:val="24"/>
          <w:szCs w:val="24"/>
        </w:rPr>
        <w:t>detailed</w:t>
      </w:r>
      <w:r w:rsidR="002F4FA4">
        <w:rPr>
          <w:rFonts w:ascii="Times New Roman" w:hAnsi="Times New Roman" w:cs="Times New Roman"/>
          <w:sz w:val="24"/>
          <w:szCs w:val="24"/>
        </w:rPr>
        <w:t xml:space="preserve"> list of requirements. </w:t>
      </w:r>
    </w:p>
    <w:p w14:paraId="2501CF24" w14:textId="77777777" w:rsidR="00717725" w:rsidRDefault="000530B8" w:rsidP="001D4315">
      <w:pPr>
        <w:pStyle w:val="ListParagraph"/>
        <w:numPr>
          <w:ilvl w:val="3"/>
          <w:numId w:val="4"/>
        </w:numPr>
        <w:rPr>
          <w:rFonts w:ascii="Times New Roman" w:hAnsi="Times New Roman" w:cs="Times New Roman"/>
          <w:sz w:val="24"/>
          <w:szCs w:val="24"/>
        </w:rPr>
      </w:pPr>
      <w:r w:rsidRPr="00717725">
        <w:rPr>
          <w:rFonts w:ascii="Times New Roman" w:hAnsi="Times New Roman" w:cs="Times New Roman"/>
          <w:sz w:val="24"/>
          <w:szCs w:val="24"/>
        </w:rPr>
        <w:t xml:space="preserve">It is a working capital loan that covers the gap between expenses and revenues for the </w:t>
      </w:r>
      <w:r w:rsidR="00665B7A" w:rsidRPr="00717725">
        <w:rPr>
          <w:rFonts w:ascii="Times New Roman" w:hAnsi="Times New Roman" w:cs="Times New Roman"/>
          <w:sz w:val="24"/>
          <w:szCs w:val="24"/>
        </w:rPr>
        <w:t>period</w:t>
      </w:r>
      <w:r w:rsidRPr="00717725">
        <w:rPr>
          <w:rFonts w:ascii="Times New Roman" w:hAnsi="Times New Roman" w:cs="Times New Roman"/>
          <w:sz w:val="24"/>
          <w:szCs w:val="24"/>
        </w:rPr>
        <w:t xml:space="preserve"> from 1/31/20 to 12/31/20 (whether that be a complete or partial reduction of revenues from the same period last year). It does </w:t>
      </w:r>
      <w:r w:rsidRPr="00717725">
        <w:rPr>
          <w:rFonts w:ascii="Times New Roman" w:hAnsi="Times New Roman" w:cs="Times New Roman"/>
          <w:b/>
          <w:sz w:val="24"/>
          <w:szCs w:val="24"/>
        </w:rPr>
        <w:t>not</w:t>
      </w:r>
      <w:r w:rsidRPr="00717725">
        <w:rPr>
          <w:rFonts w:ascii="Times New Roman" w:hAnsi="Times New Roman" w:cs="Times New Roman"/>
          <w:sz w:val="24"/>
          <w:szCs w:val="24"/>
        </w:rPr>
        <w:t xml:space="preserve"> cover lost sale</w:t>
      </w:r>
      <w:r w:rsidR="00B90AAC">
        <w:rPr>
          <w:rFonts w:ascii="Times New Roman" w:hAnsi="Times New Roman" w:cs="Times New Roman"/>
          <w:sz w:val="24"/>
          <w:szCs w:val="24"/>
        </w:rPr>
        <w:t>s</w:t>
      </w:r>
    </w:p>
    <w:p w14:paraId="517458D1" w14:textId="77777777" w:rsidR="000530B8" w:rsidRDefault="00717725" w:rsidP="001D4315">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It </w:t>
      </w:r>
      <w:r w:rsidR="000530B8" w:rsidRPr="00717725">
        <w:rPr>
          <w:rFonts w:ascii="Times New Roman" w:hAnsi="Times New Roman" w:cs="Times New Roman"/>
          <w:sz w:val="24"/>
          <w:szCs w:val="24"/>
        </w:rPr>
        <w:t>will take into consideration other loans that you have secu</w:t>
      </w:r>
      <w:r>
        <w:rPr>
          <w:rFonts w:ascii="Times New Roman" w:hAnsi="Times New Roman" w:cs="Times New Roman"/>
          <w:sz w:val="24"/>
          <w:szCs w:val="24"/>
        </w:rPr>
        <w:t xml:space="preserve">red in relationship to COVID-19. </w:t>
      </w:r>
      <w:r w:rsidR="000530B8" w:rsidRPr="00F828E3">
        <w:rPr>
          <w:rFonts w:ascii="Times New Roman" w:hAnsi="Times New Roman" w:cs="Times New Roman"/>
          <w:b/>
          <w:sz w:val="24"/>
          <w:szCs w:val="24"/>
        </w:rPr>
        <w:t>So all loan</w:t>
      </w:r>
      <w:r w:rsidR="00B90AAC">
        <w:rPr>
          <w:rFonts w:ascii="Times New Roman" w:hAnsi="Times New Roman" w:cs="Times New Roman"/>
          <w:b/>
          <w:sz w:val="24"/>
          <w:szCs w:val="24"/>
        </w:rPr>
        <w:t>/financing</w:t>
      </w:r>
      <w:r w:rsidR="000530B8" w:rsidRPr="00F828E3">
        <w:rPr>
          <w:rFonts w:ascii="Times New Roman" w:hAnsi="Times New Roman" w:cs="Times New Roman"/>
          <w:b/>
          <w:sz w:val="24"/>
          <w:szCs w:val="24"/>
        </w:rPr>
        <w:t xml:space="preserve"> options should be considered in concert</w:t>
      </w:r>
      <w:r w:rsidR="000530B8" w:rsidRPr="00717725">
        <w:rPr>
          <w:rFonts w:ascii="Times New Roman" w:hAnsi="Times New Roman" w:cs="Times New Roman"/>
          <w:sz w:val="24"/>
          <w:szCs w:val="24"/>
        </w:rPr>
        <w:t xml:space="preserve">. </w:t>
      </w:r>
    </w:p>
    <w:p w14:paraId="7780215D" w14:textId="77777777" w:rsidR="00665B7A" w:rsidRPr="00717725" w:rsidRDefault="00665B7A" w:rsidP="00665B7A">
      <w:pPr>
        <w:pStyle w:val="ListParagraph"/>
        <w:ind w:left="1440"/>
        <w:rPr>
          <w:rFonts w:ascii="Times New Roman" w:hAnsi="Times New Roman" w:cs="Times New Roman"/>
          <w:sz w:val="24"/>
          <w:szCs w:val="24"/>
        </w:rPr>
      </w:pPr>
    </w:p>
    <w:p w14:paraId="098CEC04" w14:textId="77777777" w:rsidR="000530B8" w:rsidRDefault="00717725" w:rsidP="001D4315">
      <w:pPr>
        <w:pStyle w:val="ListParagraph"/>
        <w:numPr>
          <w:ilvl w:val="2"/>
          <w:numId w:val="4"/>
        </w:numPr>
        <w:rPr>
          <w:rFonts w:ascii="Times New Roman" w:hAnsi="Times New Roman" w:cs="Times New Roman"/>
          <w:sz w:val="24"/>
          <w:szCs w:val="24"/>
        </w:rPr>
      </w:pPr>
      <w:r w:rsidRPr="00717725">
        <w:rPr>
          <w:rFonts w:ascii="Times New Roman" w:hAnsi="Times New Roman" w:cs="Times New Roman"/>
          <w:b/>
          <w:sz w:val="24"/>
          <w:szCs w:val="24"/>
        </w:rPr>
        <w:t xml:space="preserve">The Emergency Economic Injury </w:t>
      </w:r>
      <w:r w:rsidRPr="00322207">
        <w:rPr>
          <w:rFonts w:ascii="Times New Roman" w:hAnsi="Times New Roman" w:cs="Times New Roman"/>
          <w:b/>
          <w:sz w:val="24"/>
          <w:szCs w:val="24"/>
          <w:u w:val="single"/>
        </w:rPr>
        <w:t>Grant</w:t>
      </w:r>
      <w:r w:rsidRPr="00717725">
        <w:rPr>
          <w:rFonts w:ascii="Times New Roman" w:hAnsi="Times New Roman" w:cs="Times New Roman"/>
          <w:b/>
          <w:sz w:val="24"/>
          <w:szCs w:val="24"/>
        </w:rPr>
        <w:t xml:space="preserve"> (EEIG)</w:t>
      </w:r>
      <w:r>
        <w:rPr>
          <w:rFonts w:ascii="Times New Roman" w:hAnsi="Times New Roman" w:cs="Times New Roman"/>
          <w:sz w:val="24"/>
          <w:szCs w:val="24"/>
        </w:rPr>
        <w:t xml:space="preserve"> is the newly added component that allows a business to </w:t>
      </w:r>
      <w:r w:rsidR="00322207">
        <w:rPr>
          <w:rFonts w:ascii="Times New Roman" w:hAnsi="Times New Roman" w:cs="Times New Roman"/>
          <w:sz w:val="24"/>
          <w:szCs w:val="24"/>
        </w:rPr>
        <w:t xml:space="preserve">request </w:t>
      </w:r>
      <w:r>
        <w:rPr>
          <w:rFonts w:ascii="Times New Roman" w:hAnsi="Times New Roman" w:cs="Times New Roman"/>
          <w:sz w:val="24"/>
          <w:szCs w:val="24"/>
        </w:rPr>
        <w:t>a grant up to $10,000.</w:t>
      </w:r>
    </w:p>
    <w:p w14:paraId="7E471969" w14:textId="77777777" w:rsidR="00322207" w:rsidRDefault="00717725" w:rsidP="001D4315">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The </w:t>
      </w:r>
      <w:r w:rsidR="00322207">
        <w:rPr>
          <w:rFonts w:ascii="Times New Roman" w:hAnsi="Times New Roman" w:cs="Times New Roman"/>
          <w:sz w:val="24"/>
          <w:szCs w:val="24"/>
        </w:rPr>
        <w:t xml:space="preserve">SBA is updating their online application system </w:t>
      </w:r>
      <w:r w:rsidR="00A3772D">
        <w:rPr>
          <w:rFonts w:ascii="Times New Roman" w:hAnsi="Times New Roman" w:cs="Times New Roman"/>
          <w:sz w:val="24"/>
          <w:szCs w:val="24"/>
        </w:rPr>
        <w:t xml:space="preserve">over the coming days </w:t>
      </w:r>
      <w:r w:rsidR="00322207">
        <w:rPr>
          <w:rFonts w:ascii="Times New Roman" w:hAnsi="Times New Roman" w:cs="Times New Roman"/>
          <w:sz w:val="24"/>
          <w:szCs w:val="24"/>
        </w:rPr>
        <w:t>to incorporate this request</w:t>
      </w:r>
      <w:r w:rsidR="00665B7A">
        <w:rPr>
          <w:rFonts w:ascii="Times New Roman" w:hAnsi="Times New Roman" w:cs="Times New Roman"/>
          <w:sz w:val="24"/>
          <w:szCs w:val="24"/>
        </w:rPr>
        <w:t xml:space="preserve"> when businesses</w:t>
      </w:r>
      <w:r w:rsidR="00A3772D">
        <w:rPr>
          <w:rFonts w:ascii="Times New Roman" w:hAnsi="Times New Roman" w:cs="Times New Roman"/>
          <w:sz w:val="24"/>
          <w:szCs w:val="24"/>
        </w:rPr>
        <w:t xml:space="preserve"> apply for the loan.  </w:t>
      </w:r>
      <w:r w:rsidR="00322207">
        <w:rPr>
          <w:rFonts w:ascii="Times New Roman" w:hAnsi="Times New Roman" w:cs="Times New Roman"/>
          <w:sz w:val="24"/>
          <w:szCs w:val="24"/>
        </w:rPr>
        <w:t xml:space="preserve">  </w:t>
      </w:r>
    </w:p>
    <w:p w14:paraId="08A6C7AF" w14:textId="77777777" w:rsidR="00A3772D" w:rsidRDefault="00A3772D" w:rsidP="00B262D3">
      <w:pPr>
        <w:pStyle w:val="ListParagraph"/>
        <w:numPr>
          <w:ilvl w:val="4"/>
          <w:numId w:val="4"/>
        </w:numPr>
        <w:rPr>
          <w:rFonts w:ascii="Times New Roman" w:hAnsi="Times New Roman" w:cs="Times New Roman"/>
          <w:sz w:val="24"/>
          <w:szCs w:val="24"/>
        </w:rPr>
      </w:pPr>
      <w:r w:rsidRPr="00665B7A">
        <w:rPr>
          <w:rFonts w:ascii="Times New Roman" w:hAnsi="Times New Roman" w:cs="Times New Roman"/>
          <w:sz w:val="24"/>
          <w:szCs w:val="24"/>
        </w:rPr>
        <w:t xml:space="preserve">In the interim, </w:t>
      </w:r>
      <w:r w:rsidR="00665B7A" w:rsidRPr="00665B7A">
        <w:rPr>
          <w:rFonts w:ascii="Times New Roman" w:hAnsi="Times New Roman" w:cs="Times New Roman"/>
          <w:sz w:val="24"/>
          <w:szCs w:val="24"/>
        </w:rPr>
        <w:t>businesses</w:t>
      </w:r>
      <w:r w:rsidRPr="00665B7A">
        <w:rPr>
          <w:rFonts w:ascii="Times New Roman" w:hAnsi="Times New Roman" w:cs="Times New Roman"/>
          <w:sz w:val="24"/>
          <w:szCs w:val="24"/>
        </w:rPr>
        <w:t xml:space="preserve"> can still apply for a full EIDL (loan) but will </w:t>
      </w:r>
      <w:r w:rsidRPr="00F828E3">
        <w:rPr>
          <w:rFonts w:ascii="Times New Roman" w:hAnsi="Times New Roman" w:cs="Times New Roman"/>
          <w:b/>
          <w:sz w:val="24"/>
          <w:szCs w:val="24"/>
        </w:rPr>
        <w:t xml:space="preserve">need to reapply </w:t>
      </w:r>
      <w:r w:rsidRPr="00665B7A">
        <w:rPr>
          <w:rFonts w:ascii="Times New Roman" w:hAnsi="Times New Roman" w:cs="Times New Roman"/>
          <w:sz w:val="24"/>
          <w:szCs w:val="24"/>
        </w:rPr>
        <w:t>(</w:t>
      </w:r>
      <w:r w:rsidR="00665B7A" w:rsidRPr="00665B7A">
        <w:rPr>
          <w:rFonts w:ascii="Times New Roman" w:hAnsi="Times New Roman" w:cs="Times New Roman"/>
          <w:sz w:val="24"/>
          <w:szCs w:val="24"/>
        </w:rPr>
        <w:t>to request</w:t>
      </w:r>
      <w:r w:rsidRPr="00665B7A">
        <w:rPr>
          <w:rFonts w:ascii="Times New Roman" w:hAnsi="Times New Roman" w:cs="Times New Roman"/>
          <w:sz w:val="24"/>
          <w:szCs w:val="24"/>
        </w:rPr>
        <w:t xml:space="preserve"> the grant</w:t>
      </w:r>
      <w:r w:rsidR="00665B7A" w:rsidRPr="00665B7A">
        <w:rPr>
          <w:rFonts w:ascii="Times New Roman" w:hAnsi="Times New Roman" w:cs="Times New Roman"/>
          <w:sz w:val="24"/>
          <w:szCs w:val="24"/>
        </w:rPr>
        <w:t>/</w:t>
      </w:r>
      <w:r w:rsidRPr="00665B7A">
        <w:rPr>
          <w:rFonts w:ascii="Times New Roman" w:hAnsi="Times New Roman" w:cs="Times New Roman"/>
          <w:sz w:val="24"/>
          <w:szCs w:val="24"/>
        </w:rPr>
        <w:t>advance) when the system is updated and has one streamlined application process.</w:t>
      </w:r>
      <w:r w:rsidR="00665B7A" w:rsidRPr="00665B7A">
        <w:rPr>
          <w:rFonts w:ascii="Times New Roman" w:hAnsi="Times New Roman" w:cs="Times New Roman"/>
          <w:sz w:val="24"/>
          <w:szCs w:val="24"/>
        </w:rPr>
        <w:t xml:space="preserve">  At</w:t>
      </w:r>
      <w:r w:rsidRPr="00665B7A">
        <w:rPr>
          <w:rFonts w:ascii="Times New Roman" w:hAnsi="Times New Roman" w:cs="Times New Roman"/>
          <w:sz w:val="24"/>
          <w:szCs w:val="24"/>
        </w:rPr>
        <w:t xml:space="preserve"> that point, </w:t>
      </w:r>
      <w:r w:rsidR="00665B7A">
        <w:rPr>
          <w:rFonts w:ascii="Times New Roman" w:hAnsi="Times New Roman" w:cs="Times New Roman"/>
          <w:sz w:val="24"/>
          <w:szCs w:val="24"/>
        </w:rPr>
        <w:t xml:space="preserve">the </w:t>
      </w:r>
      <w:r w:rsidRPr="00665B7A">
        <w:rPr>
          <w:rFonts w:ascii="Times New Roman" w:hAnsi="Times New Roman" w:cs="Times New Roman"/>
          <w:sz w:val="24"/>
          <w:szCs w:val="24"/>
        </w:rPr>
        <w:t>request for the grant</w:t>
      </w:r>
      <w:r w:rsidR="00665B7A">
        <w:rPr>
          <w:rFonts w:ascii="Times New Roman" w:hAnsi="Times New Roman" w:cs="Times New Roman"/>
          <w:sz w:val="24"/>
          <w:szCs w:val="24"/>
        </w:rPr>
        <w:t>/advance</w:t>
      </w:r>
      <w:r w:rsidRPr="00665B7A">
        <w:rPr>
          <w:rFonts w:ascii="Times New Roman" w:hAnsi="Times New Roman" w:cs="Times New Roman"/>
          <w:sz w:val="24"/>
          <w:szCs w:val="24"/>
        </w:rPr>
        <w:t xml:space="preserve"> will be included in </w:t>
      </w:r>
      <w:r w:rsidR="00665B7A">
        <w:rPr>
          <w:rFonts w:ascii="Times New Roman" w:hAnsi="Times New Roman" w:cs="Times New Roman"/>
          <w:sz w:val="24"/>
          <w:szCs w:val="24"/>
        </w:rPr>
        <w:t>the</w:t>
      </w:r>
      <w:r w:rsidRPr="00665B7A">
        <w:rPr>
          <w:rFonts w:ascii="Times New Roman" w:hAnsi="Times New Roman" w:cs="Times New Roman"/>
          <w:sz w:val="24"/>
          <w:szCs w:val="24"/>
        </w:rPr>
        <w:t xml:space="preserve"> EIDL application process.</w:t>
      </w:r>
    </w:p>
    <w:p w14:paraId="014745D7" w14:textId="77777777" w:rsidR="00CD4C49" w:rsidRDefault="00CD4C49" w:rsidP="00A3772D">
      <w:pPr>
        <w:pStyle w:val="ListParagraph"/>
        <w:numPr>
          <w:ilvl w:val="4"/>
          <w:numId w:val="4"/>
        </w:numPr>
        <w:rPr>
          <w:rFonts w:ascii="Times New Roman" w:hAnsi="Times New Roman" w:cs="Times New Roman"/>
          <w:sz w:val="24"/>
          <w:szCs w:val="24"/>
        </w:rPr>
      </w:pPr>
      <w:r w:rsidRPr="00C23CD2">
        <w:rPr>
          <w:rFonts w:ascii="Times New Roman" w:hAnsi="Times New Roman" w:cs="Times New Roman"/>
          <w:sz w:val="24"/>
          <w:szCs w:val="24"/>
        </w:rPr>
        <w:t>The advance does not need to be paid back under any circumstances.</w:t>
      </w:r>
    </w:p>
    <w:p w14:paraId="264F049A" w14:textId="77777777" w:rsidR="00665B7A" w:rsidRDefault="00665B7A" w:rsidP="00665B7A">
      <w:pPr>
        <w:pStyle w:val="ListParagraph"/>
        <w:ind w:left="1440"/>
        <w:rPr>
          <w:rFonts w:ascii="Times New Roman" w:hAnsi="Times New Roman" w:cs="Times New Roman"/>
          <w:sz w:val="24"/>
          <w:szCs w:val="24"/>
        </w:rPr>
      </w:pPr>
    </w:p>
    <w:p w14:paraId="407043F7" w14:textId="77777777" w:rsidR="00D808AD" w:rsidRDefault="00CD4C49" w:rsidP="00CD4C49">
      <w:pPr>
        <w:pStyle w:val="ListParagraph"/>
        <w:numPr>
          <w:ilvl w:val="0"/>
          <w:numId w:val="4"/>
        </w:numPr>
        <w:rPr>
          <w:rFonts w:ascii="Times New Roman" w:hAnsi="Times New Roman" w:cs="Times New Roman"/>
          <w:sz w:val="24"/>
          <w:szCs w:val="24"/>
        </w:rPr>
      </w:pPr>
      <w:r w:rsidRPr="0035360E">
        <w:rPr>
          <w:rFonts w:ascii="Times New Roman" w:hAnsi="Times New Roman" w:cs="Times New Roman"/>
          <w:b/>
          <w:sz w:val="24"/>
          <w:szCs w:val="24"/>
        </w:rPr>
        <w:t>Debt Relief Programs</w:t>
      </w:r>
      <w:r>
        <w:rPr>
          <w:rFonts w:ascii="Times New Roman" w:hAnsi="Times New Roman" w:cs="Times New Roman"/>
          <w:sz w:val="24"/>
          <w:szCs w:val="24"/>
        </w:rPr>
        <w:t xml:space="preserve"> </w:t>
      </w:r>
    </w:p>
    <w:p w14:paraId="2DEC2CAA" w14:textId="7B64AD35" w:rsidR="00CD4C49" w:rsidRDefault="00B90AAC" w:rsidP="00D808A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This is </w:t>
      </w:r>
      <w:r w:rsidR="00D0221F">
        <w:rPr>
          <w:rFonts w:ascii="Times New Roman" w:hAnsi="Times New Roman" w:cs="Times New Roman"/>
          <w:sz w:val="24"/>
          <w:szCs w:val="24"/>
        </w:rPr>
        <w:t>a group</w:t>
      </w:r>
      <w:r w:rsidR="00CD4C49">
        <w:rPr>
          <w:rFonts w:ascii="Times New Roman" w:hAnsi="Times New Roman" w:cs="Times New Roman"/>
          <w:sz w:val="24"/>
          <w:szCs w:val="24"/>
        </w:rPr>
        <w:t xml:space="preserve"> of SBA loan vehicles that will be accessed through SBA approved lenders in Vermont.</w:t>
      </w:r>
      <w:r w:rsidR="000C58FA">
        <w:rPr>
          <w:rFonts w:ascii="Times New Roman" w:hAnsi="Times New Roman" w:cs="Times New Roman"/>
          <w:sz w:val="24"/>
          <w:szCs w:val="24"/>
        </w:rPr>
        <w:t xml:space="preserve"> </w:t>
      </w:r>
      <w:r w:rsidR="00F2628E">
        <w:rPr>
          <w:rFonts w:ascii="Times New Roman" w:hAnsi="Times New Roman" w:cs="Times New Roman"/>
          <w:sz w:val="24"/>
          <w:szCs w:val="24"/>
        </w:rPr>
        <w:t>T</w:t>
      </w:r>
      <w:r w:rsidR="000C58FA">
        <w:rPr>
          <w:rFonts w:ascii="Times New Roman" w:hAnsi="Times New Roman" w:cs="Times New Roman"/>
          <w:sz w:val="24"/>
          <w:szCs w:val="24"/>
        </w:rPr>
        <w:t>hese</w:t>
      </w:r>
      <w:r>
        <w:rPr>
          <w:rFonts w:ascii="Times New Roman" w:hAnsi="Times New Roman" w:cs="Times New Roman"/>
          <w:sz w:val="24"/>
          <w:szCs w:val="24"/>
        </w:rPr>
        <w:t xml:space="preserve"> will</w:t>
      </w:r>
      <w:r w:rsidR="000C58FA">
        <w:rPr>
          <w:rFonts w:ascii="Times New Roman" w:hAnsi="Times New Roman" w:cs="Times New Roman"/>
          <w:sz w:val="24"/>
          <w:szCs w:val="24"/>
        </w:rPr>
        <w:t xml:space="preserve"> work in concert with the EIDL and any funds lent through these</w:t>
      </w:r>
      <w:r w:rsidR="00390664">
        <w:rPr>
          <w:rFonts w:ascii="Times New Roman" w:hAnsi="Times New Roman" w:cs="Times New Roman"/>
          <w:sz w:val="24"/>
          <w:szCs w:val="24"/>
        </w:rPr>
        <w:t xml:space="preserve"> programs w</w:t>
      </w:r>
      <w:r w:rsidR="000C58FA">
        <w:rPr>
          <w:rFonts w:ascii="Times New Roman" w:hAnsi="Times New Roman" w:cs="Times New Roman"/>
          <w:sz w:val="24"/>
          <w:szCs w:val="24"/>
        </w:rPr>
        <w:t xml:space="preserve">ill be considered as mitigation of the final amount lent via the EIDL. </w:t>
      </w:r>
      <w:r w:rsidR="00CD4C49">
        <w:rPr>
          <w:rFonts w:ascii="Times New Roman" w:hAnsi="Times New Roman" w:cs="Times New Roman"/>
          <w:sz w:val="24"/>
          <w:szCs w:val="24"/>
        </w:rPr>
        <w:t>These include:</w:t>
      </w:r>
    </w:p>
    <w:p w14:paraId="587A5451" w14:textId="77777777" w:rsidR="002D03E9" w:rsidRPr="002D03E9" w:rsidRDefault="002D03E9" w:rsidP="002D03E9">
      <w:pPr>
        <w:pStyle w:val="ListParagraph"/>
        <w:numPr>
          <w:ilvl w:val="1"/>
          <w:numId w:val="4"/>
        </w:numPr>
        <w:rPr>
          <w:rFonts w:ascii="Times New Roman" w:hAnsi="Times New Roman" w:cs="Times New Roman"/>
          <w:sz w:val="24"/>
          <w:szCs w:val="24"/>
        </w:rPr>
      </w:pPr>
      <w:r>
        <w:rPr>
          <w:rFonts w:ascii="Times New Roman" w:hAnsi="Times New Roman" w:cs="Times New Roman"/>
          <w:b/>
          <w:sz w:val="24"/>
          <w:szCs w:val="24"/>
        </w:rPr>
        <w:t xml:space="preserve">The Small Business Debt Relief Program </w:t>
      </w:r>
      <w:r w:rsidR="00133121">
        <w:rPr>
          <w:rFonts w:ascii="Times New Roman" w:hAnsi="Times New Roman" w:cs="Times New Roman"/>
          <w:sz w:val="24"/>
          <w:szCs w:val="24"/>
        </w:rPr>
        <w:t xml:space="preserve">covers </w:t>
      </w:r>
      <w:r w:rsidRPr="002D03E9">
        <w:rPr>
          <w:rFonts w:ascii="Times New Roman" w:hAnsi="Times New Roman" w:cs="Times New Roman"/>
          <w:sz w:val="24"/>
          <w:szCs w:val="24"/>
        </w:rPr>
        <w:t>the SB</w:t>
      </w:r>
      <w:r w:rsidR="00133121">
        <w:rPr>
          <w:rFonts w:ascii="Times New Roman" w:hAnsi="Times New Roman" w:cs="Times New Roman"/>
          <w:sz w:val="24"/>
          <w:szCs w:val="24"/>
        </w:rPr>
        <w:t>A 7a, 504 and Microloan Program</w:t>
      </w:r>
      <w:r w:rsidRPr="002D03E9">
        <w:rPr>
          <w:rFonts w:ascii="Times New Roman" w:hAnsi="Times New Roman" w:cs="Times New Roman"/>
          <w:sz w:val="24"/>
          <w:szCs w:val="24"/>
        </w:rPr>
        <w:t>.</w:t>
      </w:r>
      <w:r>
        <w:rPr>
          <w:rFonts w:ascii="Times New Roman" w:hAnsi="Times New Roman" w:cs="Times New Roman"/>
          <w:sz w:val="24"/>
          <w:szCs w:val="24"/>
        </w:rPr>
        <w:t xml:space="preserve"> These loans can be used for short and long-</w:t>
      </w:r>
      <w:r w:rsidRPr="002D03E9">
        <w:rPr>
          <w:rFonts w:ascii="Times New Roman" w:hAnsi="Times New Roman" w:cs="Times New Roman"/>
          <w:sz w:val="24"/>
          <w:szCs w:val="24"/>
        </w:rPr>
        <w:t>term working capital.</w:t>
      </w:r>
    </w:p>
    <w:p w14:paraId="68018A1B" w14:textId="6670B08A" w:rsidR="002D03E9" w:rsidRPr="006A1ECE" w:rsidRDefault="002D03E9" w:rsidP="002D03E9">
      <w:pPr>
        <w:pStyle w:val="ListParagraph"/>
        <w:numPr>
          <w:ilvl w:val="1"/>
          <w:numId w:val="4"/>
        </w:numPr>
        <w:rPr>
          <w:rFonts w:ascii="Times New Roman" w:hAnsi="Times New Roman" w:cs="Times New Roman"/>
          <w:sz w:val="24"/>
          <w:szCs w:val="24"/>
        </w:rPr>
      </w:pPr>
      <w:r w:rsidRPr="002D03E9">
        <w:rPr>
          <w:rFonts w:ascii="Times New Roman" w:hAnsi="Times New Roman" w:cs="Times New Roman"/>
          <w:b/>
          <w:sz w:val="24"/>
          <w:szCs w:val="24"/>
        </w:rPr>
        <w:t xml:space="preserve">The </w:t>
      </w:r>
      <w:r w:rsidRPr="002D03E9">
        <w:rPr>
          <w:rFonts w:ascii="Times New Roman" w:eastAsia="Times New Roman" w:hAnsi="Times New Roman" w:cs="Times New Roman"/>
          <w:b/>
          <w:color w:val="000000"/>
          <w:sz w:val="24"/>
          <w:szCs w:val="24"/>
        </w:rPr>
        <w:t>SBA Express Bridge Pilot Program</w:t>
      </w:r>
      <w:r w:rsidRPr="002D03E9">
        <w:rPr>
          <w:rFonts w:ascii="Times New Roman" w:eastAsia="Times New Roman" w:hAnsi="Times New Roman" w:cs="Times New Roman"/>
          <w:color w:val="000000"/>
          <w:sz w:val="24"/>
          <w:szCs w:val="24"/>
        </w:rPr>
        <w:t xml:space="preserve"> allows small businesses</w:t>
      </w:r>
      <w:r>
        <w:rPr>
          <w:rFonts w:ascii="Times New Roman" w:eastAsia="Times New Roman" w:hAnsi="Times New Roman" w:cs="Times New Roman"/>
          <w:color w:val="000000"/>
          <w:sz w:val="24"/>
          <w:szCs w:val="24"/>
        </w:rPr>
        <w:t xml:space="preserve"> </w:t>
      </w:r>
      <w:r w:rsidR="007742EC">
        <w:rPr>
          <w:rFonts w:ascii="Times New Roman" w:eastAsia="Times New Roman" w:hAnsi="Times New Roman" w:cs="Times New Roman"/>
          <w:color w:val="000000"/>
          <w:sz w:val="24"/>
          <w:szCs w:val="24"/>
        </w:rPr>
        <w:t>that currently</w:t>
      </w:r>
      <w:r>
        <w:rPr>
          <w:rFonts w:ascii="Times New Roman" w:eastAsia="Times New Roman" w:hAnsi="Times New Roman" w:cs="Times New Roman"/>
          <w:color w:val="000000"/>
          <w:sz w:val="24"/>
          <w:szCs w:val="24"/>
        </w:rPr>
        <w:t xml:space="preserve"> have a relationship with an SBA Express Lender</w:t>
      </w:r>
      <w:r w:rsidRPr="002D03E9">
        <w:rPr>
          <w:rFonts w:ascii="Times New Roman" w:eastAsia="Times New Roman" w:hAnsi="Times New Roman" w:cs="Times New Roman"/>
          <w:color w:val="000000"/>
          <w:sz w:val="24"/>
          <w:szCs w:val="24"/>
        </w:rPr>
        <w:t xml:space="preserve"> to access up to $25,000 with less paperwork. These loans can help </w:t>
      </w:r>
      <w:r w:rsidR="00390664">
        <w:rPr>
          <w:rFonts w:ascii="Times New Roman" w:eastAsia="Times New Roman" w:hAnsi="Times New Roman" w:cs="Times New Roman"/>
          <w:color w:val="000000"/>
          <w:sz w:val="24"/>
          <w:szCs w:val="24"/>
        </w:rPr>
        <w:t xml:space="preserve">small businesses </w:t>
      </w:r>
      <w:r w:rsidRPr="002D03E9">
        <w:rPr>
          <w:rFonts w:ascii="Times New Roman" w:eastAsia="Times New Roman" w:hAnsi="Times New Roman" w:cs="Times New Roman"/>
          <w:color w:val="000000"/>
          <w:sz w:val="24"/>
          <w:szCs w:val="24"/>
        </w:rPr>
        <w:t>overcome the temporary loss of revenue they are experiencing and can be a term loa</w:t>
      </w:r>
      <w:r w:rsidR="00390664">
        <w:rPr>
          <w:rFonts w:ascii="Times New Roman" w:eastAsia="Times New Roman" w:hAnsi="Times New Roman" w:cs="Times New Roman"/>
          <w:color w:val="000000"/>
          <w:sz w:val="24"/>
          <w:szCs w:val="24"/>
        </w:rPr>
        <w:t>n</w:t>
      </w:r>
      <w:r w:rsidRPr="002D03E9">
        <w:rPr>
          <w:rFonts w:ascii="Times New Roman" w:eastAsia="Times New Roman" w:hAnsi="Times New Roman" w:cs="Times New Roman"/>
          <w:color w:val="000000"/>
          <w:sz w:val="24"/>
          <w:szCs w:val="24"/>
        </w:rPr>
        <w:t xml:space="preserve"> or used to bridge the gap while applying for a direct SBA Economic Injury Disaster loan. </w:t>
      </w:r>
    </w:p>
    <w:p w14:paraId="1E1C101E" w14:textId="4D31A17C" w:rsidR="006A1ECE" w:rsidRDefault="006A1ECE" w:rsidP="006A1ECE">
      <w:pPr>
        <w:pStyle w:val="ListParagraph"/>
        <w:rPr>
          <w:rFonts w:ascii="Times New Roman" w:hAnsi="Times New Roman" w:cs="Times New Roman"/>
          <w:sz w:val="24"/>
          <w:szCs w:val="24"/>
        </w:rPr>
      </w:pPr>
    </w:p>
    <w:p w14:paraId="040CE6A5" w14:textId="77777777" w:rsidR="00F175E1" w:rsidRPr="006A1ECE" w:rsidRDefault="00F175E1" w:rsidP="006A1ECE">
      <w:pPr>
        <w:pStyle w:val="ListParagraph"/>
        <w:rPr>
          <w:rFonts w:ascii="Times New Roman" w:hAnsi="Times New Roman" w:cs="Times New Roman"/>
          <w:sz w:val="24"/>
          <w:szCs w:val="24"/>
        </w:rPr>
      </w:pPr>
    </w:p>
    <w:p w14:paraId="35A30E5D" w14:textId="77777777" w:rsidR="006A1ECE" w:rsidRPr="00EE038A" w:rsidRDefault="006A1ECE" w:rsidP="006A1ECE">
      <w:pPr>
        <w:pStyle w:val="ListParagraph"/>
        <w:numPr>
          <w:ilvl w:val="0"/>
          <w:numId w:val="4"/>
        </w:numPr>
        <w:rPr>
          <w:rFonts w:ascii="Times New Roman" w:hAnsi="Times New Roman" w:cs="Times New Roman"/>
          <w:sz w:val="24"/>
          <w:szCs w:val="24"/>
        </w:rPr>
      </w:pPr>
      <w:r w:rsidRPr="006A1ECE">
        <w:rPr>
          <w:rFonts w:ascii="Times New Roman" w:hAnsi="Times New Roman" w:cs="Times New Roman"/>
          <w:b/>
          <w:sz w:val="24"/>
          <w:szCs w:val="24"/>
        </w:rPr>
        <w:lastRenderedPageBreak/>
        <w:t>The Paycheck Protection Program (PPP)</w:t>
      </w:r>
      <w:r w:rsidRPr="006A1ECE">
        <w:rPr>
          <w:rFonts w:ascii="Times New Roman" w:hAnsi="Times New Roman" w:cs="Times New Roman"/>
          <w:sz w:val="24"/>
          <w:szCs w:val="24"/>
        </w:rPr>
        <w:t xml:space="preserve"> </w:t>
      </w:r>
      <w:r w:rsidRPr="006A1ECE">
        <w:rPr>
          <w:rFonts w:ascii="Times New Roman" w:hAnsi="Times New Roman" w:cs="Times New Roman"/>
          <w:b/>
          <w:i/>
          <w:sz w:val="24"/>
          <w:szCs w:val="24"/>
        </w:rPr>
        <w:t>available through June 30, 2020</w:t>
      </w:r>
      <w:r w:rsidRPr="006A1ECE">
        <w:rPr>
          <w:rFonts w:ascii="Times New Roman" w:hAnsi="Times New Roman" w:cs="Times New Roman"/>
          <w:sz w:val="24"/>
          <w:szCs w:val="24"/>
        </w:rPr>
        <w:t xml:space="preserve">; is a loan specifically designed to cover payroll and payroll expenses for employers who maintain their </w:t>
      </w:r>
      <w:r w:rsidRPr="00EE038A">
        <w:rPr>
          <w:rFonts w:ascii="Times New Roman" w:hAnsi="Times New Roman" w:cs="Times New Roman"/>
          <w:sz w:val="24"/>
          <w:szCs w:val="24"/>
        </w:rPr>
        <w:t>workforce during the COVID-19 emergency.</w:t>
      </w:r>
      <w:r w:rsidR="008A6F29" w:rsidRPr="00EE038A">
        <w:rPr>
          <w:rFonts w:ascii="Times New Roman" w:hAnsi="Times New Roman" w:cs="Times New Roman"/>
          <w:sz w:val="24"/>
          <w:szCs w:val="24"/>
        </w:rPr>
        <w:t xml:space="preserve"> </w:t>
      </w:r>
      <w:r w:rsidR="00EB641A" w:rsidRPr="00EE038A">
        <w:rPr>
          <w:rFonts w:ascii="Times New Roman" w:hAnsi="Times New Roman" w:cs="Times New Roman"/>
          <w:sz w:val="24"/>
          <w:szCs w:val="24"/>
        </w:rPr>
        <w:t>This loan w</w:t>
      </w:r>
      <w:r w:rsidR="00500413">
        <w:rPr>
          <w:rFonts w:ascii="Times New Roman" w:hAnsi="Times New Roman" w:cs="Times New Roman"/>
          <w:sz w:val="24"/>
          <w:szCs w:val="24"/>
        </w:rPr>
        <w:t>ill also be available thru SBA a</w:t>
      </w:r>
      <w:r w:rsidR="00EB641A" w:rsidRPr="00EE038A">
        <w:rPr>
          <w:rFonts w:ascii="Times New Roman" w:hAnsi="Times New Roman" w:cs="Times New Roman"/>
          <w:sz w:val="24"/>
          <w:szCs w:val="24"/>
        </w:rPr>
        <w:t>pproved lenders.</w:t>
      </w:r>
      <w:r w:rsidR="00B90AAC">
        <w:rPr>
          <w:rFonts w:ascii="Times New Roman" w:hAnsi="Times New Roman" w:cs="Times New Roman"/>
          <w:sz w:val="24"/>
          <w:szCs w:val="24"/>
        </w:rPr>
        <w:t xml:space="preserve"> </w:t>
      </w:r>
    </w:p>
    <w:p w14:paraId="4B6AD9DB" w14:textId="77777777" w:rsidR="006A1ECE" w:rsidRDefault="006A1ECE" w:rsidP="002D03E9">
      <w:pPr>
        <w:pStyle w:val="ListParagraph"/>
        <w:rPr>
          <w:rFonts w:ascii="Times New Roman" w:hAnsi="Times New Roman" w:cs="Times New Roman"/>
          <w:sz w:val="24"/>
          <w:szCs w:val="24"/>
        </w:rPr>
      </w:pPr>
    </w:p>
    <w:p w14:paraId="5D3478C1" w14:textId="77777777" w:rsidR="00B42613" w:rsidRPr="002D03E9" w:rsidRDefault="00B42613" w:rsidP="00B42613">
      <w:pPr>
        <w:pStyle w:val="ListParagraph"/>
        <w:ind w:left="0"/>
        <w:rPr>
          <w:rFonts w:ascii="Times New Roman" w:hAnsi="Times New Roman" w:cs="Times New Roman"/>
          <w:sz w:val="24"/>
          <w:szCs w:val="24"/>
        </w:rPr>
      </w:pPr>
      <w:r>
        <w:rPr>
          <w:rFonts w:ascii="Times New Roman" w:hAnsi="Times New Roman" w:cs="Times New Roman"/>
          <w:sz w:val="24"/>
          <w:szCs w:val="24"/>
        </w:rPr>
        <w:t>There will also be some local lending coming on line in the next couple of weeks as RDC’s and Town</w:t>
      </w:r>
      <w:r w:rsidR="002D1A9C">
        <w:rPr>
          <w:rFonts w:ascii="Times New Roman" w:hAnsi="Times New Roman" w:cs="Times New Roman"/>
          <w:sz w:val="24"/>
          <w:szCs w:val="24"/>
        </w:rPr>
        <w:t>s</w:t>
      </w:r>
      <w:r>
        <w:rPr>
          <w:rFonts w:ascii="Times New Roman" w:hAnsi="Times New Roman" w:cs="Times New Roman"/>
          <w:sz w:val="24"/>
          <w:szCs w:val="24"/>
        </w:rPr>
        <w:t xml:space="preserve"> work to re-orient their </w:t>
      </w:r>
      <w:r w:rsidR="00133121">
        <w:rPr>
          <w:rFonts w:ascii="Times New Roman" w:hAnsi="Times New Roman" w:cs="Times New Roman"/>
          <w:sz w:val="24"/>
          <w:szCs w:val="24"/>
        </w:rPr>
        <w:t xml:space="preserve">current </w:t>
      </w:r>
      <w:r>
        <w:rPr>
          <w:rFonts w:ascii="Times New Roman" w:hAnsi="Times New Roman" w:cs="Times New Roman"/>
          <w:sz w:val="24"/>
          <w:szCs w:val="24"/>
        </w:rPr>
        <w:t xml:space="preserve">lending </w:t>
      </w:r>
      <w:r w:rsidR="00133121">
        <w:rPr>
          <w:rFonts w:ascii="Times New Roman" w:hAnsi="Times New Roman" w:cs="Times New Roman"/>
          <w:sz w:val="24"/>
          <w:szCs w:val="24"/>
        </w:rPr>
        <w:t xml:space="preserve">programs </w:t>
      </w:r>
      <w:r>
        <w:rPr>
          <w:rFonts w:ascii="Times New Roman" w:hAnsi="Times New Roman" w:cs="Times New Roman"/>
          <w:sz w:val="24"/>
          <w:szCs w:val="24"/>
        </w:rPr>
        <w:t>to address the disaster. These will be smaller</w:t>
      </w:r>
      <w:r w:rsidR="002F4FA4">
        <w:rPr>
          <w:rFonts w:ascii="Times New Roman" w:hAnsi="Times New Roman" w:cs="Times New Roman"/>
          <w:sz w:val="24"/>
          <w:szCs w:val="24"/>
        </w:rPr>
        <w:t xml:space="preserve"> amounts that should be seen </w:t>
      </w:r>
      <w:r>
        <w:rPr>
          <w:rFonts w:ascii="Times New Roman" w:hAnsi="Times New Roman" w:cs="Times New Roman"/>
          <w:sz w:val="24"/>
          <w:szCs w:val="24"/>
        </w:rPr>
        <w:t xml:space="preserve">primarily </w:t>
      </w:r>
      <w:r w:rsidR="002F4FA4">
        <w:rPr>
          <w:rFonts w:ascii="Times New Roman" w:hAnsi="Times New Roman" w:cs="Times New Roman"/>
          <w:sz w:val="24"/>
          <w:szCs w:val="24"/>
        </w:rPr>
        <w:t xml:space="preserve">as </w:t>
      </w:r>
      <w:r>
        <w:rPr>
          <w:rFonts w:ascii="Times New Roman" w:hAnsi="Times New Roman" w:cs="Times New Roman"/>
          <w:sz w:val="24"/>
          <w:szCs w:val="24"/>
        </w:rPr>
        <w:t>bridge</w:t>
      </w:r>
      <w:r w:rsidR="00133121">
        <w:rPr>
          <w:rFonts w:ascii="Times New Roman" w:hAnsi="Times New Roman" w:cs="Times New Roman"/>
          <w:sz w:val="24"/>
          <w:szCs w:val="24"/>
        </w:rPr>
        <w:t xml:space="preserve"> loans</w:t>
      </w:r>
      <w:r>
        <w:rPr>
          <w:rFonts w:ascii="Times New Roman" w:hAnsi="Times New Roman" w:cs="Times New Roman"/>
          <w:sz w:val="24"/>
          <w:szCs w:val="24"/>
        </w:rPr>
        <w:t xml:space="preserve"> while applications for the above are in process.</w:t>
      </w:r>
      <w:r w:rsidR="00B90AAC">
        <w:rPr>
          <w:rFonts w:ascii="Times New Roman" w:hAnsi="Times New Roman" w:cs="Times New Roman"/>
          <w:sz w:val="24"/>
          <w:szCs w:val="24"/>
        </w:rPr>
        <w:t xml:space="preserve"> We are, collectively, strategizing on how to best utilize these funds to help businesses as part of a broader strategy with the current Federal programs and others that may still emerge.</w:t>
      </w:r>
    </w:p>
    <w:p w14:paraId="410967EB" w14:textId="77777777" w:rsidR="000530B8" w:rsidRPr="00133121" w:rsidRDefault="000530B8" w:rsidP="000530B8">
      <w:pPr>
        <w:rPr>
          <w:rFonts w:ascii="Times New Roman" w:hAnsi="Times New Roman" w:cs="Times New Roman"/>
          <w:b/>
          <w:sz w:val="24"/>
          <w:szCs w:val="24"/>
        </w:rPr>
      </w:pPr>
      <w:r w:rsidRPr="00133121">
        <w:rPr>
          <w:rFonts w:ascii="Times New Roman" w:eastAsia="Times New Roman" w:hAnsi="Times New Roman" w:cs="Times New Roman"/>
          <w:b/>
          <w:color w:val="000000"/>
          <w:sz w:val="24"/>
          <w:szCs w:val="24"/>
        </w:rPr>
        <w:t>As part of your preparation to apply for any loan</w:t>
      </w:r>
      <w:r w:rsidR="00B90AAC">
        <w:rPr>
          <w:rFonts w:ascii="Times New Roman" w:eastAsia="Times New Roman" w:hAnsi="Times New Roman" w:cs="Times New Roman"/>
          <w:b/>
          <w:color w:val="000000"/>
          <w:sz w:val="24"/>
          <w:szCs w:val="24"/>
        </w:rPr>
        <w:t>/financing</w:t>
      </w:r>
      <w:r w:rsidRPr="00133121">
        <w:rPr>
          <w:rFonts w:ascii="Times New Roman" w:eastAsia="Times New Roman" w:hAnsi="Times New Roman" w:cs="Times New Roman"/>
          <w:b/>
          <w:color w:val="000000"/>
          <w:sz w:val="24"/>
          <w:szCs w:val="24"/>
        </w:rPr>
        <w:t xml:space="preserve"> option, you should make sure the following is in order and all documents are ready to be uploaded electronically:</w:t>
      </w:r>
    </w:p>
    <w:p w14:paraId="20E47A1D" w14:textId="77777777" w:rsidR="000530B8" w:rsidRPr="00DE4507" w:rsidRDefault="000530B8" w:rsidP="000530B8">
      <w:pPr>
        <w:pStyle w:val="ListParagraph"/>
        <w:numPr>
          <w:ilvl w:val="0"/>
          <w:numId w:val="2"/>
        </w:numPr>
        <w:rPr>
          <w:rFonts w:ascii="Times New Roman" w:hAnsi="Times New Roman" w:cs="Times New Roman"/>
          <w:sz w:val="24"/>
          <w:szCs w:val="24"/>
        </w:rPr>
      </w:pPr>
      <w:r w:rsidRPr="00DE4507">
        <w:rPr>
          <w:rFonts w:ascii="Times New Roman" w:hAnsi="Times New Roman" w:cs="Times New Roman"/>
          <w:sz w:val="24"/>
          <w:szCs w:val="24"/>
        </w:rPr>
        <w:t>A list</w:t>
      </w:r>
      <w:r w:rsidR="0081743C">
        <w:rPr>
          <w:rFonts w:ascii="Times New Roman" w:hAnsi="Times New Roman" w:cs="Times New Roman"/>
          <w:sz w:val="24"/>
          <w:szCs w:val="24"/>
        </w:rPr>
        <w:t xml:space="preserve"> (diary or narrative)</w:t>
      </w:r>
      <w:r w:rsidRPr="00DE4507">
        <w:rPr>
          <w:rFonts w:ascii="Times New Roman" w:hAnsi="Times New Roman" w:cs="Times New Roman"/>
          <w:sz w:val="24"/>
          <w:szCs w:val="24"/>
        </w:rPr>
        <w:t xml:space="preserve"> of actions that you have taken </w:t>
      </w:r>
      <w:r>
        <w:rPr>
          <w:rFonts w:ascii="Times New Roman" w:hAnsi="Times New Roman" w:cs="Times New Roman"/>
          <w:sz w:val="24"/>
          <w:szCs w:val="24"/>
        </w:rPr>
        <w:t>in response to</w:t>
      </w:r>
      <w:r w:rsidRPr="00DE4507">
        <w:rPr>
          <w:rFonts w:ascii="Times New Roman" w:hAnsi="Times New Roman" w:cs="Times New Roman"/>
          <w:sz w:val="24"/>
          <w:szCs w:val="24"/>
        </w:rPr>
        <w:t xml:space="preserve"> COVID-19</w:t>
      </w:r>
      <w:r>
        <w:rPr>
          <w:rFonts w:ascii="Times New Roman" w:hAnsi="Times New Roman" w:cs="Times New Roman"/>
          <w:sz w:val="24"/>
          <w:szCs w:val="24"/>
        </w:rPr>
        <w:t>, and direct impact you have seen</w:t>
      </w:r>
      <w:r w:rsidRPr="00DE4507">
        <w:rPr>
          <w:rFonts w:ascii="Times New Roman" w:hAnsi="Times New Roman" w:cs="Times New Roman"/>
          <w:sz w:val="24"/>
          <w:szCs w:val="24"/>
        </w:rPr>
        <w:t xml:space="preserve">. For example: 3/17/20 </w:t>
      </w:r>
      <w:r>
        <w:rPr>
          <w:rFonts w:ascii="Times New Roman" w:hAnsi="Times New Roman" w:cs="Times New Roman"/>
          <w:sz w:val="24"/>
          <w:szCs w:val="24"/>
        </w:rPr>
        <w:t>“</w:t>
      </w:r>
      <w:r w:rsidRPr="00DE4507">
        <w:rPr>
          <w:rFonts w:ascii="Times New Roman" w:hAnsi="Times New Roman" w:cs="Times New Roman"/>
          <w:sz w:val="24"/>
          <w:szCs w:val="24"/>
        </w:rPr>
        <w:t>laid off 2 employees</w:t>
      </w:r>
      <w:r>
        <w:rPr>
          <w:rFonts w:ascii="Times New Roman" w:hAnsi="Times New Roman" w:cs="Times New Roman"/>
          <w:sz w:val="24"/>
          <w:szCs w:val="24"/>
        </w:rPr>
        <w:t>”</w:t>
      </w:r>
      <w:r w:rsidRPr="00DE4507">
        <w:rPr>
          <w:rFonts w:ascii="Times New Roman" w:hAnsi="Times New Roman" w:cs="Times New Roman"/>
          <w:sz w:val="24"/>
          <w:szCs w:val="24"/>
        </w:rPr>
        <w:t xml:space="preserve"> </w:t>
      </w:r>
      <w:r>
        <w:rPr>
          <w:rFonts w:ascii="Times New Roman" w:hAnsi="Times New Roman" w:cs="Times New Roman"/>
          <w:sz w:val="24"/>
          <w:szCs w:val="24"/>
        </w:rPr>
        <w:t xml:space="preserve">{names, # of hours typically worked and pay rate} </w:t>
      </w:r>
      <w:r w:rsidRPr="00DE4507">
        <w:rPr>
          <w:rFonts w:ascii="Times New Roman" w:hAnsi="Times New Roman" w:cs="Times New Roman"/>
          <w:sz w:val="24"/>
          <w:szCs w:val="24"/>
        </w:rPr>
        <w:t>and directed them to unemployment. Return</w:t>
      </w:r>
      <w:r>
        <w:rPr>
          <w:rFonts w:ascii="Times New Roman" w:hAnsi="Times New Roman" w:cs="Times New Roman"/>
          <w:sz w:val="24"/>
          <w:szCs w:val="24"/>
        </w:rPr>
        <w:t xml:space="preserve"> to work date given with the date</w:t>
      </w:r>
      <w:r w:rsidRPr="00DE4507">
        <w:rPr>
          <w:rFonts w:ascii="Times New Roman" w:hAnsi="Times New Roman" w:cs="Times New Roman"/>
          <w:sz w:val="24"/>
          <w:szCs w:val="24"/>
        </w:rPr>
        <w:t>).</w:t>
      </w:r>
      <w:r>
        <w:rPr>
          <w:rFonts w:ascii="Times New Roman" w:hAnsi="Times New Roman" w:cs="Times New Roman"/>
          <w:sz w:val="24"/>
          <w:szCs w:val="24"/>
        </w:rPr>
        <w:t xml:space="preserve"> This </w:t>
      </w:r>
      <w:r w:rsidRPr="00DE4507">
        <w:rPr>
          <w:rFonts w:ascii="Times New Roman" w:hAnsi="Times New Roman" w:cs="Times New Roman"/>
          <w:sz w:val="24"/>
          <w:szCs w:val="24"/>
        </w:rPr>
        <w:t>list will help identify economic impact.</w:t>
      </w:r>
    </w:p>
    <w:p w14:paraId="782D78E8" w14:textId="77777777" w:rsidR="000530B8" w:rsidRPr="00DE4507" w:rsidRDefault="000530B8" w:rsidP="000530B8">
      <w:pPr>
        <w:pStyle w:val="ListParagraph"/>
        <w:numPr>
          <w:ilvl w:val="0"/>
          <w:numId w:val="2"/>
        </w:numPr>
        <w:rPr>
          <w:rFonts w:ascii="Times New Roman" w:hAnsi="Times New Roman" w:cs="Times New Roman"/>
          <w:sz w:val="24"/>
          <w:szCs w:val="24"/>
        </w:rPr>
      </w:pPr>
      <w:r w:rsidRPr="00DE4507">
        <w:rPr>
          <w:rFonts w:ascii="Times New Roman" w:hAnsi="Times New Roman" w:cs="Times New Roman"/>
          <w:sz w:val="24"/>
          <w:szCs w:val="24"/>
        </w:rPr>
        <w:t>Have the following financial records up to date:</w:t>
      </w:r>
    </w:p>
    <w:p w14:paraId="03845C56"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Profit and Loss</w:t>
      </w:r>
    </w:p>
    <w:p w14:paraId="07D7130E"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Balance Statement</w:t>
      </w:r>
    </w:p>
    <w:p w14:paraId="6102C252"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Sales records for 2019 and 2020 to date (this should come from QuickBooks or your POS or whatever system you use to capture daily income). Showing the actual impact on revenues is the basis of economic impact lending.</w:t>
      </w:r>
    </w:p>
    <w:p w14:paraId="41E5B382"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Three years of completed tax returns (personal and business). If 2019 is not complete</w:t>
      </w:r>
      <w:r>
        <w:rPr>
          <w:rFonts w:ascii="Times New Roman" w:hAnsi="Times New Roman" w:cs="Times New Roman"/>
          <w:sz w:val="24"/>
          <w:szCs w:val="24"/>
        </w:rPr>
        <w:t>,</w:t>
      </w:r>
      <w:r w:rsidRPr="00DE4507">
        <w:rPr>
          <w:rFonts w:ascii="Times New Roman" w:hAnsi="Times New Roman" w:cs="Times New Roman"/>
          <w:sz w:val="24"/>
          <w:szCs w:val="24"/>
        </w:rPr>
        <w:t xml:space="preserve"> then a 2019 Profit &amp; Loss Statement.</w:t>
      </w:r>
    </w:p>
    <w:p w14:paraId="24245566"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Up to date Accounts Payable.</w:t>
      </w:r>
    </w:p>
    <w:p w14:paraId="20ECF55C"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Up to date Accounts Receivable.</w:t>
      </w:r>
    </w:p>
    <w:p w14:paraId="3D8D92F4" w14:textId="77777777" w:rsidR="000530B8" w:rsidRPr="00DE4507" w:rsidRDefault="000530B8" w:rsidP="000530B8">
      <w:pPr>
        <w:pStyle w:val="ListParagraph"/>
        <w:numPr>
          <w:ilvl w:val="1"/>
          <w:numId w:val="2"/>
        </w:numPr>
        <w:rPr>
          <w:rFonts w:ascii="Times New Roman" w:hAnsi="Times New Roman" w:cs="Times New Roman"/>
          <w:sz w:val="24"/>
          <w:szCs w:val="24"/>
        </w:rPr>
      </w:pPr>
      <w:r w:rsidRPr="00DE4507">
        <w:rPr>
          <w:rFonts w:ascii="Times New Roman" w:hAnsi="Times New Roman" w:cs="Times New Roman"/>
          <w:sz w:val="24"/>
          <w:szCs w:val="24"/>
        </w:rPr>
        <w:t>An up to date list of your collateral (including your personal real estate) with item description and current replacement value.</w:t>
      </w:r>
    </w:p>
    <w:p w14:paraId="7B4B6DE2" w14:textId="77777777" w:rsidR="000530B8" w:rsidRPr="00E67BA0" w:rsidRDefault="0081743C" w:rsidP="000530B8">
      <w:pPr>
        <w:rPr>
          <w:rFonts w:ascii="Times New Roman" w:hAnsi="Times New Roman" w:cs="Times New Roman"/>
          <w:sz w:val="24"/>
          <w:szCs w:val="24"/>
        </w:rPr>
      </w:pPr>
      <w:r>
        <w:rPr>
          <w:rFonts w:ascii="Times New Roman" w:hAnsi="Times New Roman" w:cs="Times New Roman"/>
          <w:sz w:val="24"/>
          <w:szCs w:val="24"/>
        </w:rPr>
        <w:t>A list of monthly expenses/</w:t>
      </w:r>
      <w:r w:rsidR="000530B8">
        <w:rPr>
          <w:rFonts w:ascii="Times New Roman" w:hAnsi="Times New Roman" w:cs="Times New Roman"/>
          <w:sz w:val="24"/>
          <w:szCs w:val="24"/>
        </w:rPr>
        <w:t xml:space="preserve">revenues projected for the </w:t>
      </w:r>
      <w:r w:rsidR="000530B8" w:rsidRPr="00DE4507">
        <w:rPr>
          <w:rFonts w:ascii="Times New Roman" w:hAnsi="Times New Roman" w:cs="Times New Roman"/>
          <w:sz w:val="24"/>
          <w:szCs w:val="24"/>
        </w:rPr>
        <w:t xml:space="preserve">next </w:t>
      </w:r>
      <w:r w:rsidR="00B42613">
        <w:rPr>
          <w:rFonts w:ascii="Times New Roman" w:hAnsi="Times New Roman" w:cs="Times New Roman"/>
          <w:sz w:val="24"/>
          <w:szCs w:val="24"/>
        </w:rPr>
        <w:t>9</w:t>
      </w:r>
      <w:r w:rsidR="000530B8" w:rsidRPr="00DE4507">
        <w:rPr>
          <w:rFonts w:ascii="Times New Roman" w:hAnsi="Times New Roman" w:cs="Times New Roman"/>
          <w:sz w:val="24"/>
          <w:szCs w:val="24"/>
        </w:rPr>
        <w:t xml:space="preserve"> months. These can be estimates and can have multiple scenarios depending on whether you are staying open </w:t>
      </w:r>
      <w:r w:rsidR="000530B8">
        <w:rPr>
          <w:rFonts w:ascii="Times New Roman" w:hAnsi="Times New Roman" w:cs="Times New Roman"/>
          <w:sz w:val="24"/>
          <w:szCs w:val="24"/>
        </w:rPr>
        <w:t>at full capacity/reducing open hours/closing</w:t>
      </w:r>
      <w:r w:rsidR="000530B8" w:rsidRPr="00DE4507">
        <w:rPr>
          <w:rFonts w:ascii="Times New Roman" w:hAnsi="Times New Roman" w:cs="Times New Roman"/>
          <w:sz w:val="24"/>
          <w:szCs w:val="24"/>
        </w:rPr>
        <w:t>. At this point this should be constructed based on your Profit and Loss for the same m</w:t>
      </w:r>
      <w:r w:rsidR="00B42613">
        <w:rPr>
          <w:rFonts w:ascii="Times New Roman" w:hAnsi="Times New Roman" w:cs="Times New Roman"/>
          <w:sz w:val="24"/>
          <w:szCs w:val="24"/>
        </w:rPr>
        <w:t>onths last year: March – December.</w:t>
      </w:r>
      <w:r w:rsidR="000530B8" w:rsidRPr="00DE4507" w:rsidDel="00F0148D">
        <w:rPr>
          <w:rFonts w:ascii="Times New Roman" w:hAnsi="Times New Roman" w:cs="Times New Roman"/>
          <w:sz w:val="24"/>
          <w:szCs w:val="24"/>
        </w:rPr>
        <w:t xml:space="preserve"> </w:t>
      </w:r>
    </w:p>
    <w:p w14:paraId="18AB723E" w14:textId="01E70BB1" w:rsidR="000501EB" w:rsidRPr="003A3C2A" w:rsidRDefault="001167C7" w:rsidP="000501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materials will be forthcoming. </w:t>
      </w:r>
      <w:r w:rsidR="000501EB">
        <w:rPr>
          <w:rFonts w:ascii="Times New Roman" w:eastAsia="Times New Roman" w:hAnsi="Times New Roman" w:cs="Times New Roman"/>
          <w:color w:val="000000"/>
          <w:sz w:val="24"/>
          <w:szCs w:val="24"/>
        </w:rPr>
        <w:t xml:space="preserve">Business </w:t>
      </w:r>
      <w:r w:rsidR="000501EB" w:rsidRPr="003A3C2A">
        <w:rPr>
          <w:rFonts w:ascii="Times New Roman" w:eastAsia="Times New Roman" w:hAnsi="Times New Roman" w:cs="Times New Roman"/>
          <w:color w:val="000000"/>
          <w:sz w:val="24"/>
          <w:szCs w:val="24"/>
        </w:rPr>
        <w:t xml:space="preserve">assistance will </w:t>
      </w:r>
      <w:r w:rsidR="000501EB">
        <w:rPr>
          <w:rFonts w:ascii="Times New Roman" w:eastAsia="Times New Roman" w:hAnsi="Times New Roman" w:cs="Times New Roman"/>
          <w:color w:val="000000"/>
          <w:sz w:val="24"/>
          <w:szCs w:val="24"/>
        </w:rPr>
        <w:t xml:space="preserve">continue to </w:t>
      </w:r>
      <w:r w:rsidR="000501EB" w:rsidRPr="003A3C2A">
        <w:rPr>
          <w:rFonts w:ascii="Times New Roman" w:eastAsia="Times New Roman" w:hAnsi="Times New Roman" w:cs="Times New Roman"/>
          <w:color w:val="000000"/>
          <w:sz w:val="24"/>
          <w:szCs w:val="24"/>
        </w:rPr>
        <w:t>be provi</w:t>
      </w:r>
      <w:r w:rsidR="000501EB">
        <w:rPr>
          <w:rFonts w:ascii="Times New Roman" w:eastAsia="Times New Roman" w:hAnsi="Times New Roman" w:cs="Times New Roman"/>
          <w:color w:val="000000"/>
          <w:sz w:val="24"/>
          <w:szCs w:val="24"/>
        </w:rPr>
        <w:t>ded by and available from VtSBDC (vtsbdc.org) and the Regional Development Corporation in your region.</w:t>
      </w:r>
    </w:p>
    <w:p w14:paraId="17C36FBD" w14:textId="2DD4E998" w:rsidR="00455B73" w:rsidRDefault="00455B73"/>
    <w:p w14:paraId="5C122623" w14:textId="3F4DF637" w:rsidR="00F20FC2" w:rsidRDefault="00F20FC2"/>
    <w:p w14:paraId="2CEB6C3B" w14:textId="5EA3DB83" w:rsidR="00F20FC2" w:rsidRDefault="00F20FC2"/>
    <w:p w14:paraId="4F2926C0" w14:textId="78C07EBF" w:rsidR="00F20FC2" w:rsidRDefault="00F20FC2"/>
    <w:p w14:paraId="0BCB4DEA" w14:textId="67D04C11" w:rsidR="00F20FC2" w:rsidRPr="00F971A8" w:rsidRDefault="00F20FC2">
      <w:pPr>
        <w:rPr>
          <w:sz w:val="18"/>
          <w:szCs w:val="18"/>
        </w:rPr>
      </w:pPr>
      <w:r>
        <w:tab/>
      </w:r>
      <w:r>
        <w:tab/>
      </w:r>
      <w:r>
        <w:tab/>
      </w:r>
      <w:r>
        <w:tab/>
      </w:r>
      <w:r>
        <w:tab/>
      </w:r>
      <w:r>
        <w:tab/>
      </w:r>
      <w:r>
        <w:tab/>
      </w:r>
      <w:r>
        <w:tab/>
      </w:r>
      <w:r>
        <w:tab/>
      </w:r>
      <w:r>
        <w:tab/>
      </w:r>
      <w:r>
        <w:tab/>
      </w:r>
      <w:r w:rsidR="00740822">
        <w:rPr>
          <w:sz w:val="18"/>
          <w:szCs w:val="18"/>
        </w:rPr>
        <w:t>3.29.20</w:t>
      </w:r>
      <w:proofErr w:type="gramStart"/>
      <w:r w:rsidR="00740822">
        <w:rPr>
          <w:sz w:val="18"/>
          <w:szCs w:val="18"/>
        </w:rPr>
        <w:t>.v5</w:t>
      </w:r>
      <w:proofErr w:type="gramEnd"/>
    </w:p>
    <w:sectPr w:rsidR="00F20FC2" w:rsidRPr="00F971A8" w:rsidSect="00F626AB">
      <w:headerReference w:type="even" r:id="rId8"/>
      <w:headerReference w:type="default" r:id="rId9"/>
      <w:headerReference w:type="first" r:id="rId1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13DA" w14:textId="77777777" w:rsidR="002E09D6" w:rsidRDefault="002E09D6" w:rsidP="00351370">
      <w:pPr>
        <w:spacing w:after="0" w:line="240" w:lineRule="auto"/>
      </w:pPr>
      <w:r>
        <w:separator/>
      </w:r>
    </w:p>
  </w:endnote>
  <w:endnote w:type="continuationSeparator" w:id="0">
    <w:p w14:paraId="174D5C8B" w14:textId="77777777" w:rsidR="002E09D6" w:rsidRDefault="002E09D6" w:rsidP="0035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EBF0F" w14:textId="77777777" w:rsidR="002E09D6" w:rsidRDefault="002E09D6" w:rsidP="00351370">
      <w:pPr>
        <w:spacing w:after="0" w:line="240" w:lineRule="auto"/>
      </w:pPr>
      <w:r>
        <w:separator/>
      </w:r>
    </w:p>
  </w:footnote>
  <w:footnote w:type="continuationSeparator" w:id="0">
    <w:p w14:paraId="7F66C319" w14:textId="77777777" w:rsidR="002E09D6" w:rsidRDefault="002E09D6" w:rsidP="0035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F9A4" w14:textId="7BB8B964" w:rsidR="00351370" w:rsidRDefault="0035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31A5" w14:textId="78AD36EC" w:rsidR="00351370" w:rsidRDefault="00351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C211" w14:textId="46EFE1DD" w:rsidR="00351370" w:rsidRDefault="00351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C82"/>
    <w:multiLevelType w:val="hybridMultilevel"/>
    <w:tmpl w:val="599AD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E50"/>
    <w:multiLevelType w:val="hybridMultilevel"/>
    <w:tmpl w:val="C012E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B5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21295E"/>
    <w:multiLevelType w:val="hybridMultilevel"/>
    <w:tmpl w:val="015450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35729F"/>
    <w:multiLevelType w:val="hybridMultilevel"/>
    <w:tmpl w:val="06EC02C6"/>
    <w:lvl w:ilvl="0" w:tplc="50D2FD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B8"/>
    <w:rsid w:val="000046DB"/>
    <w:rsid w:val="00012B37"/>
    <w:rsid w:val="000501EB"/>
    <w:rsid w:val="000530B8"/>
    <w:rsid w:val="00080B36"/>
    <w:rsid w:val="000A4868"/>
    <w:rsid w:val="000C58FA"/>
    <w:rsid w:val="001167C7"/>
    <w:rsid w:val="0013260A"/>
    <w:rsid w:val="00133121"/>
    <w:rsid w:val="00137E89"/>
    <w:rsid w:val="001D4315"/>
    <w:rsid w:val="00243AF2"/>
    <w:rsid w:val="002D03E9"/>
    <w:rsid w:val="002D1A9C"/>
    <w:rsid w:val="002E09D6"/>
    <w:rsid w:val="002F4FA4"/>
    <w:rsid w:val="00322207"/>
    <w:rsid w:val="00351370"/>
    <w:rsid w:val="0035360E"/>
    <w:rsid w:val="00390664"/>
    <w:rsid w:val="00455B73"/>
    <w:rsid w:val="00500413"/>
    <w:rsid w:val="0051041B"/>
    <w:rsid w:val="0051454E"/>
    <w:rsid w:val="005D2B54"/>
    <w:rsid w:val="00665B7A"/>
    <w:rsid w:val="00694707"/>
    <w:rsid w:val="006A1ECE"/>
    <w:rsid w:val="006B4FFD"/>
    <w:rsid w:val="00717725"/>
    <w:rsid w:val="00740822"/>
    <w:rsid w:val="00764140"/>
    <w:rsid w:val="007742EC"/>
    <w:rsid w:val="007C239A"/>
    <w:rsid w:val="0081743C"/>
    <w:rsid w:val="00850A8A"/>
    <w:rsid w:val="00886660"/>
    <w:rsid w:val="008A6F29"/>
    <w:rsid w:val="008E7F5F"/>
    <w:rsid w:val="008F6BF4"/>
    <w:rsid w:val="009334C8"/>
    <w:rsid w:val="00945A40"/>
    <w:rsid w:val="00963D8C"/>
    <w:rsid w:val="0098191E"/>
    <w:rsid w:val="009E58A9"/>
    <w:rsid w:val="00A01FAA"/>
    <w:rsid w:val="00A157D3"/>
    <w:rsid w:val="00A3772D"/>
    <w:rsid w:val="00A7267C"/>
    <w:rsid w:val="00A819FD"/>
    <w:rsid w:val="00B42613"/>
    <w:rsid w:val="00B75910"/>
    <w:rsid w:val="00B90AAC"/>
    <w:rsid w:val="00BA0F43"/>
    <w:rsid w:val="00BB2820"/>
    <w:rsid w:val="00BB303B"/>
    <w:rsid w:val="00BD4F94"/>
    <w:rsid w:val="00BE2A86"/>
    <w:rsid w:val="00C15CB7"/>
    <w:rsid w:val="00C23CD2"/>
    <w:rsid w:val="00C2498F"/>
    <w:rsid w:val="00C63209"/>
    <w:rsid w:val="00C634FC"/>
    <w:rsid w:val="00CB6BDE"/>
    <w:rsid w:val="00CD4C49"/>
    <w:rsid w:val="00D0221F"/>
    <w:rsid w:val="00D534D5"/>
    <w:rsid w:val="00D70C20"/>
    <w:rsid w:val="00D76218"/>
    <w:rsid w:val="00D808AD"/>
    <w:rsid w:val="00DB1777"/>
    <w:rsid w:val="00E03A73"/>
    <w:rsid w:val="00E26206"/>
    <w:rsid w:val="00E56FB5"/>
    <w:rsid w:val="00E8219D"/>
    <w:rsid w:val="00E93A27"/>
    <w:rsid w:val="00EB641A"/>
    <w:rsid w:val="00EE038A"/>
    <w:rsid w:val="00F175E1"/>
    <w:rsid w:val="00F20FC2"/>
    <w:rsid w:val="00F2628E"/>
    <w:rsid w:val="00F44A2F"/>
    <w:rsid w:val="00F47636"/>
    <w:rsid w:val="00F47F6A"/>
    <w:rsid w:val="00F626AB"/>
    <w:rsid w:val="00F828E3"/>
    <w:rsid w:val="00F971A8"/>
    <w:rsid w:val="00FB0BCD"/>
    <w:rsid w:val="00FE294E"/>
    <w:rsid w:val="00FF2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A6E9"/>
  <w15:docId w15:val="{FDD8CBEE-F8A0-499C-922B-86C9DDCF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B8"/>
    <w:pPr>
      <w:ind w:left="720"/>
      <w:contextualSpacing/>
    </w:pPr>
  </w:style>
  <w:style w:type="paragraph" w:styleId="BalloonText">
    <w:name w:val="Balloon Text"/>
    <w:basedOn w:val="Normal"/>
    <w:link w:val="BalloonTextChar"/>
    <w:uiPriority w:val="99"/>
    <w:semiHidden/>
    <w:unhideWhenUsed/>
    <w:rsid w:val="0024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F2"/>
    <w:rPr>
      <w:rFonts w:ascii="Segoe UI" w:hAnsi="Segoe UI" w:cs="Segoe UI"/>
      <w:sz w:val="18"/>
      <w:szCs w:val="18"/>
    </w:rPr>
  </w:style>
  <w:style w:type="paragraph" w:styleId="Header">
    <w:name w:val="header"/>
    <w:basedOn w:val="Normal"/>
    <w:link w:val="HeaderChar"/>
    <w:uiPriority w:val="99"/>
    <w:unhideWhenUsed/>
    <w:rsid w:val="0035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70"/>
  </w:style>
  <w:style w:type="paragraph" w:styleId="Footer">
    <w:name w:val="footer"/>
    <w:basedOn w:val="Normal"/>
    <w:link w:val="FooterChar"/>
    <w:uiPriority w:val="99"/>
    <w:unhideWhenUsed/>
    <w:rsid w:val="0035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70"/>
  </w:style>
  <w:style w:type="character" w:styleId="CommentReference">
    <w:name w:val="annotation reference"/>
    <w:basedOn w:val="DefaultParagraphFont"/>
    <w:uiPriority w:val="99"/>
    <w:semiHidden/>
    <w:unhideWhenUsed/>
    <w:rsid w:val="00B90AAC"/>
    <w:rPr>
      <w:sz w:val="18"/>
      <w:szCs w:val="18"/>
    </w:rPr>
  </w:style>
  <w:style w:type="paragraph" w:styleId="CommentText">
    <w:name w:val="annotation text"/>
    <w:basedOn w:val="Normal"/>
    <w:link w:val="CommentTextChar"/>
    <w:uiPriority w:val="99"/>
    <w:semiHidden/>
    <w:unhideWhenUsed/>
    <w:rsid w:val="00B90AAC"/>
    <w:pPr>
      <w:spacing w:line="240" w:lineRule="auto"/>
    </w:pPr>
    <w:rPr>
      <w:sz w:val="24"/>
      <w:szCs w:val="24"/>
    </w:rPr>
  </w:style>
  <w:style w:type="character" w:customStyle="1" w:styleId="CommentTextChar">
    <w:name w:val="Comment Text Char"/>
    <w:basedOn w:val="DefaultParagraphFont"/>
    <w:link w:val="CommentText"/>
    <w:uiPriority w:val="99"/>
    <w:semiHidden/>
    <w:rsid w:val="00B90AAC"/>
    <w:rPr>
      <w:sz w:val="24"/>
      <w:szCs w:val="24"/>
    </w:rPr>
  </w:style>
  <w:style w:type="paragraph" w:styleId="CommentSubject">
    <w:name w:val="annotation subject"/>
    <w:basedOn w:val="CommentText"/>
    <w:next w:val="CommentText"/>
    <w:link w:val="CommentSubjectChar"/>
    <w:uiPriority w:val="99"/>
    <w:semiHidden/>
    <w:unhideWhenUsed/>
    <w:rsid w:val="00B90AAC"/>
    <w:rPr>
      <w:b/>
      <w:bCs/>
      <w:sz w:val="20"/>
      <w:szCs w:val="20"/>
    </w:rPr>
  </w:style>
  <w:style w:type="character" w:customStyle="1" w:styleId="CommentSubjectChar">
    <w:name w:val="Comment Subject Char"/>
    <w:basedOn w:val="CommentTextChar"/>
    <w:link w:val="CommentSubject"/>
    <w:uiPriority w:val="99"/>
    <w:semiHidden/>
    <w:rsid w:val="00B90AAC"/>
    <w:rPr>
      <w:b/>
      <w:bCs/>
      <w:sz w:val="20"/>
      <w:szCs w:val="20"/>
    </w:rPr>
  </w:style>
  <w:style w:type="paragraph" w:styleId="Revision">
    <w:name w:val="Revision"/>
    <w:hidden/>
    <w:uiPriority w:val="99"/>
    <w:semiHidden/>
    <w:rsid w:val="00F82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4873">
      <w:bodyDiv w:val="1"/>
      <w:marLeft w:val="0"/>
      <w:marRight w:val="0"/>
      <w:marTop w:val="0"/>
      <w:marBottom w:val="0"/>
      <w:divBdr>
        <w:top w:val="none" w:sz="0" w:space="0" w:color="auto"/>
        <w:left w:val="none" w:sz="0" w:space="0" w:color="auto"/>
        <w:bottom w:val="none" w:sz="0" w:space="0" w:color="auto"/>
        <w:right w:val="none" w:sz="0" w:space="0" w:color="auto"/>
      </w:divBdr>
      <w:divsChild>
        <w:div w:id="20437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14375">
              <w:marLeft w:val="0"/>
              <w:marRight w:val="0"/>
              <w:marTop w:val="0"/>
              <w:marBottom w:val="0"/>
              <w:divBdr>
                <w:top w:val="none" w:sz="0" w:space="0" w:color="auto"/>
                <w:left w:val="none" w:sz="0" w:space="0" w:color="auto"/>
                <w:bottom w:val="none" w:sz="0" w:space="0" w:color="auto"/>
                <w:right w:val="none" w:sz="0" w:space="0" w:color="auto"/>
              </w:divBdr>
              <w:divsChild>
                <w:div w:id="2042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5187-8B57-4ACF-BFC1-666CBB46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Boudrieau, Debra L.</dc:creator>
  <cp:keywords/>
  <dc:description/>
  <cp:lastModifiedBy>Ininger, Charles J.</cp:lastModifiedBy>
  <cp:revision>2</cp:revision>
  <cp:lastPrinted>2020-03-29T18:43:00Z</cp:lastPrinted>
  <dcterms:created xsi:type="dcterms:W3CDTF">2020-03-30T12:39:00Z</dcterms:created>
  <dcterms:modified xsi:type="dcterms:W3CDTF">2020-03-30T12:39:00Z</dcterms:modified>
</cp:coreProperties>
</file>